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_________________________________________________________________</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rtl w:val="0"/>
        </w:rPr>
        <w:t xml:space="preserve">Business Equity Initiative (BEI) Application</w:t>
      </w: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sz w:val="20"/>
          <w:szCs w:val="20"/>
          <w:u w:val="single"/>
        </w:rPr>
      </w:pPr>
      <w:r w:rsidDel="00000000" w:rsidR="00000000" w:rsidRPr="00000000">
        <w:rPr>
          <w:b w:val="1"/>
          <w:sz w:val="20"/>
          <w:szCs w:val="20"/>
          <w:u w:val="single"/>
          <w:rtl w:val="0"/>
        </w:rPr>
        <w:t xml:space="preserve">Company Information</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Business Name: _________________________________________________________________</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 Address: ________________________________________________________________</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Mailing Address (if different from Physical Address): ____________________________________</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Business Phone Number: _________________________________________________________</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Company Website Address: _______________________________________________________</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Year Business Started: ___________________________________________________________</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Year of Business’ Acquisition (if different from business start date): _______________________</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Company’s Primary Products/Services Description: ____________________________________</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who Purchases Your Company’s Products/Services: ____________________________</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Minority Certification(s) held: _____________________________________________________</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Race/Ethnicity: __________________________________________________________</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business industry:</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u w:val="single"/>
        </w:rPr>
      </w:pPr>
      <w:r w:rsidDel="00000000" w:rsidR="00000000" w:rsidRPr="00000000">
        <w:rPr>
          <w:b w:val="1"/>
          <w:sz w:val="20"/>
          <w:szCs w:val="20"/>
          <w:u w:val="single"/>
          <w:rtl w:val="0"/>
        </w:rPr>
        <w:t xml:space="preserve">Personal Information</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 Name: _______________________________________________________________</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_________________________________________________________________________</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Mobile Phone Number: __________________________________________________________</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_________________________________________________________________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0"/>
          <w:szCs w:val="20"/>
          <w:u w:val="single"/>
        </w:rPr>
      </w:pPr>
      <w:r w:rsidDel="00000000" w:rsidR="00000000" w:rsidRPr="00000000">
        <w:rPr>
          <w:b w:val="1"/>
          <w:sz w:val="20"/>
          <w:szCs w:val="20"/>
          <w:u w:val="single"/>
          <w:rtl w:val="0"/>
        </w:rPr>
        <w:t xml:space="preserve">Ownership Information</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Ethnicity of Ownership: __________________________________________________________</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Legal Structure: ________________________________________________________________</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your business U.S. Veteran owned (Yes or No)? _____________________________________</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your business Non-Native Speaker or U.S. Immigrant owned (Yes or No)? ________________</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your business Female owned (Yes or No)? ________________</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Ownership structure:</w:t>
        <w:tab/>
      </w:r>
    </w:p>
    <w:tbl>
      <w:tblPr>
        <w:tblStyle w:val="Table1"/>
        <w:tblW w:w="7182.0" w:type="dxa"/>
        <w:jc w:val="left"/>
        <w:tblInd w:w="11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tblGridChange w:id="0">
          <w:tblGrid>
            <w:gridCol w:w="2394"/>
            <w:gridCol w:w="2394"/>
            <w:gridCol w:w="2394"/>
          </w:tblGrid>
        </w:tblGridChange>
      </w:tblGrid>
      <w:tr>
        <w:trPr>
          <w:cantSplit w:val="0"/>
          <w:tblHeader w:val="0"/>
        </w:trPr>
        <w:tc>
          <w:tcPr/>
          <w:p w:rsidR="00000000" w:rsidDel="00000000" w:rsidP="00000000" w:rsidRDefault="00000000" w:rsidRPr="00000000" w14:paraId="00000020">
            <w:pPr>
              <w:tabs>
                <w:tab w:val="left" w:leader="none" w:pos="3705"/>
              </w:tabs>
              <w:rPr>
                <w:sz w:val="20"/>
                <w:szCs w:val="20"/>
              </w:rPr>
            </w:pPr>
            <w:r w:rsidDel="00000000" w:rsidR="00000000" w:rsidRPr="00000000">
              <w:rPr>
                <w:sz w:val="20"/>
                <w:szCs w:val="20"/>
                <w:rtl w:val="0"/>
              </w:rPr>
              <w:t xml:space="preserve">Owner’s Name</w:t>
            </w:r>
          </w:p>
        </w:tc>
        <w:tc>
          <w:tcPr/>
          <w:p w:rsidR="00000000" w:rsidDel="00000000" w:rsidP="00000000" w:rsidRDefault="00000000" w:rsidRPr="00000000" w14:paraId="00000021">
            <w:pPr>
              <w:tabs>
                <w:tab w:val="left" w:leader="none" w:pos="3705"/>
              </w:tabs>
              <w:rPr>
                <w:sz w:val="20"/>
                <w:szCs w:val="20"/>
              </w:rPr>
            </w:pPr>
            <w:r w:rsidDel="00000000" w:rsidR="00000000" w:rsidRPr="00000000">
              <w:rPr>
                <w:sz w:val="20"/>
                <w:szCs w:val="20"/>
                <w:rtl w:val="0"/>
              </w:rPr>
              <w:t xml:space="preserve">Ownership (%)</w:t>
            </w:r>
          </w:p>
        </w:tc>
        <w:tc>
          <w:tcPr/>
          <w:p w:rsidR="00000000" w:rsidDel="00000000" w:rsidP="00000000" w:rsidRDefault="00000000" w:rsidRPr="00000000" w14:paraId="00000022">
            <w:pPr>
              <w:tabs>
                <w:tab w:val="left" w:leader="none" w:pos="3705"/>
              </w:tabs>
              <w:rPr>
                <w:sz w:val="20"/>
                <w:szCs w:val="20"/>
              </w:rPr>
            </w:pPr>
            <w:r w:rsidDel="00000000" w:rsidR="00000000" w:rsidRPr="00000000">
              <w:rPr>
                <w:sz w:val="20"/>
                <w:szCs w:val="20"/>
                <w:rtl w:val="0"/>
              </w:rPr>
              <w:t xml:space="preserve">Acquired Ownership By</w:t>
            </w:r>
          </w:p>
        </w:tc>
      </w:tr>
      <w:tr>
        <w:trPr>
          <w:cantSplit w:val="0"/>
          <w:tblHeader w:val="0"/>
        </w:trPr>
        <w:tc>
          <w:tcPr/>
          <w:p w:rsidR="00000000" w:rsidDel="00000000" w:rsidP="00000000" w:rsidRDefault="00000000" w:rsidRPr="00000000" w14:paraId="00000023">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24">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25">
            <w:pPr>
              <w:tabs>
                <w:tab w:val="left" w:leader="none" w:pos="3705"/>
              </w:tabs>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27">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28">
            <w:pPr>
              <w:tabs>
                <w:tab w:val="left" w:leader="none" w:pos="3705"/>
              </w:tabs>
              <w:rPr>
                <w:sz w:val="20"/>
                <w:szCs w:val="20"/>
              </w:rPr>
            </w:pPr>
            <w:r w:rsidDel="00000000" w:rsidR="00000000" w:rsidRPr="00000000">
              <w:rPr>
                <w:rtl w:val="0"/>
              </w:rPr>
            </w:r>
          </w:p>
        </w:tc>
      </w:tr>
    </w:tbl>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sz w:val="20"/>
          <w:szCs w:val="20"/>
          <w:u w:val="single"/>
        </w:rPr>
      </w:pPr>
      <w:r w:rsidDel="00000000" w:rsidR="00000000" w:rsidRPr="00000000">
        <w:rPr>
          <w:b w:val="1"/>
          <w:sz w:val="20"/>
          <w:szCs w:val="20"/>
          <w:u w:val="single"/>
          <w:rtl w:val="0"/>
        </w:rPr>
        <w:t xml:space="preserve">Financial Information (Current year, plus the last three years)</w:t>
      </w:r>
    </w:p>
    <w:tbl>
      <w:tblPr>
        <w:tblStyle w:val="Table2"/>
        <w:tblW w:w="7688.0" w:type="dxa"/>
        <w:jc w:val="left"/>
        <w:tblInd w:w="6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1819"/>
        <w:gridCol w:w="1875"/>
        <w:gridCol w:w="1698"/>
        <w:tblGridChange w:id="0">
          <w:tblGrid>
            <w:gridCol w:w="2296"/>
            <w:gridCol w:w="1819"/>
            <w:gridCol w:w="1875"/>
            <w:gridCol w:w="1698"/>
          </w:tblGrid>
        </w:tblGridChange>
      </w:tblGrid>
      <w:tr>
        <w:trPr>
          <w:cantSplit w:val="0"/>
          <w:trHeight w:val="224" w:hRule="atLeast"/>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Year</w:t>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2023 </w:t>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2022</w:t>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2021</w:t>
            </w:r>
          </w:p>
        </w:tc>
      </w:tr>
      <w:tr>
        <w:trPr>
          <w:cantSplit w:val="0"/>
          <w:trHeight w:val="190" w:hRule="atLeast"/>
          <w:tblHeader w:val="0"/>
        </w:trPr>
        <w:tc>
          <w:tcPr/>
          <w:p w:rsidR="00000000" w:rsidDel="00000000" w:rsidP="00000000" w:rsidRDefault="00000000" w:rsidRPr="00000000" w14:paraId="0000002F">
            <w:pPr>
              <w:rPr>
                <w:sz w:val="20"/>
                <w:szCs w:val="20"/>
              </w:rPr>
            </w:pPr>
            <w:r w:rsidDel="00000000" w:rsidR="00000000" w:rsidRPr="00000000">
              <w:rPr>
                <w:sz w:val="20"/>
                <w:szCs w:val="20"/>
                <w:rtl w:val="0"/>
              </w:rPr>
              <w:t xml:space="preserve">Revenue</w:t>
            </w:r>
          </w:p>
        </w:tc>
        <w:tc>
          <w:tcPr/>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rtl w:val="0"/>
              </w:rPr>
            </w:r>
          </w:p>
        </w:tc>
      </w:tr>
      <w:tr>
        <w:trPr>
          <w:cantSplit w:val="0"/>
          <w:trHeight w:val="182" w:hRule="atLeast"/>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Net Income</w:t>
            </w:r>
          </w:p>
        </w:tc>
        <w:tc>
          <w:tcPr/>
          <w:p w:rsidR="00000000" w:rsidDel="00000000" w:rsidP="00000000" w:rsidRDefault="00000000" w:rsidRPr="00000000" w14:paraId="00000034">
            <w:pPr>
              <w:rPr>
                <w:sz w:val="20"/>
                <w:szCs w:val="20"/>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rtl w:val="0"/>
              </w:rPr>
            </w:r>
          </w:p>
        </w:tc>
        <w:tc>
          <w:tcPr/>
          <w:p w:rsidR="00000000" w:rsidDel="00000000" w:rsidP="00000000" w:rsidRDefault="00000000" w:rsidRPr="00000000" w14:paraId="00000036">
            <w:pPr>
              <w:rPr>
                <w:sz w:val="20"/>
                <w:szCs w:val="20"/>
              </w:rPr>
            </w:pPr>
            <w:r w:rsidDel="00000000" w:rsidR="00000000" w:rsidRPr="00000000">
              <w:rPr>
                <w:rtl w:val="0"/>
              </w:rPr>
            </w:r>
          </w:p>
        </w:tc>
      </w:tr>
    </w:tbl>
    <w:p w:rsidR="00000000" w:rsidDel="00000000" w:rsidP="00000000" w:rsidRDefault="00000000" w:rsidRPr="00000000" w14:paraId="00000037">
      <w:pPr>
        <w:rPr>
          <w:b w:val="1"/>
          <w:sz w:val="20"/>
          <w:szCs w:val="20"/>
          <w:u w:val="single"/>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b w:val="1"/>
          <w:sz w:val="20"/>
          <w:szCs w:val="20"/>
          <w:u w:val="single"/>
          <w:rtl w:val="0"/>
        </w:rPr>
        <w:t xml:space="preserve">Employee Information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number of employees (or Full Time Equivalent): ____________________________</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Senior Leadership and employees (including CEO):</w:t>
      </w:r>
    </w:p>
    <w:tbl>
      <w:tblPr>
        <w:tblStyle w:val="Table3"/>
        <w:tblW w:w="7182.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tblGridChange w:id="0">
          <w:tblGrid>
            <w:gridCol w:w="2394"/>
            <w:gridCol w:w="2394"/>
            <w:gridCol w:w="2394"/>
          </w:tblGrid>
        </w:tblGridChange>
      </w:tblGrid>
      <w:tr>
        <w:trPr>
          <w:cantSplit w:val="0"/>
          <w:tblHeader w:val="0"/>
        </w:trPr>
        <w:tc>
          <w:tcPr/>
          <w:p w:rsidR="00000000" w:rsidDel="00000000" w:rsidP="00000000" w:rsidRDefault="00000000" w:rsidRPr="00000000" w14:paraId="0000003B">
            <w:pPr>
              <w:tabs>
                <w:tab w:val="left" w:leader="none" w:pos="3705"/>
              </w:tabs>
              <w:rPr>
                <w:sz w:val="20"/>
                <w:szCs w:val="20"/>
              </w:rPr>
            </w:pPr>
            <w:r w:rsidDel="00000000" w:rsidR="00000000" w:rsidRPr="00000000">
              <w:rPr>
                <w:sz w:val="20"/>
                <w:szCs w:val="20"/>
                <w:rtl w:val="0"/>
              </w:rPr>
              <w:t xml:space="preserve">Employee Name</w:t>
            </w:r>
          </w:p>
        </w:tc>
        <w:tc>
          <w:tcPr/>
          <w:p w:rsidR="00000000" w:rsidDel="00000000" w:rsidP="00000000" w:rsidRDefault="00000000" w:rsidRPr="00000000" w14:paraId="0000003C">
            <w:pPr>
              <w:tabs>
                <w:tab w:val="left" w:leader="none" w:pos="3705"/>
              </w:tabs>
              <w:rPr>
                <w:sz w:val="20"/>
                <w:szCs w:val="20"/>
              </w:rPr>
            </w:pPr>
            <w:r w:rsidDel="00000000" w:rsidR="00000000" w:rsidRPr="00000000">
              <w:rPr>
                <w:sz w:val="20"/>
                <w:szCs w:val="20"/>
                <w:rtl w:val="0"/>
              </w:rPr>
              <w:t xml:space="preserve">Title</w:t>
            </w:r>
          </w:p>
        </w:tc>
        <w:tc>
          <w:tcPr/>
          <w:p w:rsidR="00000000" w:rsidDel="00000000" w:rsidP="00000000" w:rsidRDefault="00000000" w:rsidRPr="00000000" w14:paraId="0000003D">
            <w:pPr>
              <w:tabs>
                <w:tab w:val="left" w:leader="none" w:pos="3705"/>
              </w:tabs>
              <w:rPr>
                <w:sz w:val="20"/>
                <w:szCs w:val="20"/>
              </w:rPr>
            </w:pPr>
            <w:r w:rsidDel="00000000" w:rsidR="00000000" w:rsidRPr="00000000">
              <w:rPr>
                <w:sz w:val="20"/>
                <w:szCs w:val="20"/>
                <w:rtl w:val="0"/>
              </w:rPr>
              <w:t xml:space="preserve">Years of Service</w:t>
            </w:r>
          </w:p>
        </w:tc>
      </w:tr>
      <w:tr>
        <w:trPr>
          <w:cantSplit w:val="0"/>
          <w:tblHeader w:val="0"/>
        </w:trPr>
        <w:tc>
          <w:tcPr/>
          <w:p w:rsidR="00000000" w:rsidDel="00000000" w:rsidP="00000000" w:rsidRDefault="00000000" w:rsidRPr="00000000" w14:paraId="0000003E">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3F">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40">
            <w:pPr>
              <w:tabs>
                <w:tab w:val="left" w:leader="none" w:pos="3705"/>
              </w:tabs>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42">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43">
            <w:pPr>
              <w:tabs>
                <w:tab w:val="left" w:leader="none" w:pos="3705"/>
              </w:tabs>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45">
            <w:pPr>
              <w:tabs>
                <w:tab w:val="left" w:leader="none" w:pos="3705"/>
              </w:tabs>
              <w:rPr>
                <w:sz w:val="20"/>
                <w:szCs w:val="20"/>
              </w:rPr>
            </w:pPr>
            <w:r w:rsidDel="00000000" w:rsidR="00000000" w:rsidRPr="00000000">
              <w:rPr>
                <w:rtl w:val="0"/>
              </w:rPr>
            </w:r>
          </w:p>
        </w:tc>
        <w:tc>
          <w:tcPr/>
          <w:p w:rsidR="00000000" w:rsidDel="00000000" w:rsidP="00000000" w:rsidRDefault="00000000" w:rsidRPr="00000000" w14:paraId="00000046">
            <w:pPr>
              <w:tabs>
                <w:tab w:val="left" w:leader="none" w:pos="3705"/>
              </w:tabs>
              <w:rPr>
                <w:sz w:val="20"/>
                <w:szCs w:val="20"/>
              </w:rPr>
            </w:pPr>
            <w:r w:rsidDel="00000000" w:rsidR="00000000" w:rsidRPr="00000000">
              <w:rPr>
                <w:rtl w:val="0"/>
              </w:rPr>
            </w:r>
          </w:p>
        </w:tc>
      </w:tr>
    </w:tbl>
    <w:p w:rsidR="00000000" w:rsidDel="00000000" w:rsidP="00000000" w:rsidRDefault="00000000" w:rsidRPr="00000000" w14:paraId="00000047">
      <w:pPr>
        <w:rPr>
          <w:b w:val="1"/>
          <w:sz w:val="20"/>
          <w:szCs w:val="20"/>
          <w:u w:val="single"/>
        </w:rPr>
      </w:pPr>
      <w:r w:rsidDel="00000000" w:rsidR="00000000" w:rsidRPr="00000000">
        <w:rPr>
          <w:rtl w:val="0"/>
        </w:rPr>
      </w:r>
    </w:p>
    <w:p w:rsidR="00000000" w:rsidDel="00000000" w:rsidP="00000000" w:rsidRDefault="00000000" w:rsidRPr="00000000" w14:paraId="00000048">
      <w:pPr>
        <w:rPr>
          <w:b w:val="1"/>
          <w:sz w:val="20"/>
          <w:szCs w:val="20"/>
          <w:u w:val="single"/>
        </w:rPr>
      </w:pPr>
      <w:r w:rsidDel="00000000" w:rsidR="00000000" w:rsidRPr="00000000">
        <w:rPr>
          <w:b w:val="1"/>
          <w:sz w:val="20"/>
          <w:szCs w:val="20"/>
          <w:u w:val="single"/>
          <w:rtl w:val="0"/>
        </w:rPr>
        <w:t xml:space="preserve">Additional Questions</w:t>
      </w:r>
    </w:p>
    <w:p w:rsidR="00000000" w:rsidDel="00000000" w:rsidP="00000000" w:rsidRDefault="00000000" w:rsidRPr="00000000" w14:paraId="00000049">
      <w:pPr>
        <w:rPr>
          <w:b w:val="1"/>
          <w:sz w:val="20"/>
          <w:szCs w:val="20"/>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your growth plans (indicate Projected Revenue) Yr. 1, Yr.2, Yr. 3? Describe how you plan to achieve these growth rates.</w:t>
        <w:br w:type="textWrapping"/>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other goals do you have for the business over the next 1-3 years?</w:t>
        <w:br w:type="textWrapping"/>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any business improvement actions taken in last 24 months.</w:t>
        <w:br w:type="textWrapping"/>
        <w:br w:type="textWrapping"/>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your expectations of the BEI Program? Why would you like to participate in the BEI Program?</w:t>
        <w:br w:type="textWrapping"/>
      </w:r>
    </w:p>
    <w:p w:rsidR="00000000" w:rsidDel="00000000" w:rsidP="00000000" w:rsidRDefault="00000000" w:rsidRPr="00000000" w14:paraId="00000053">
      <w:pPr>
        <w:rPr>
          <w:sz w:val="20"/>
          <w:szCs w:val="20"/>
        </w:rPr>
      </w:pPr>
      <w:r w:rsidDel="00000000" w:rsidR="00000000" w:rsidRPr="00000000">
        <w:rPr>
          <w:sz w:val="20"/>
          <w:szCs w:val="20"/>
          <w:rtl w:val="0"/>
        </w:rPr>
        <w:br w:type="textWrapping"/>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has been your experience working with advisors – either formally or informally? What worked well? What did not work well?</w:t>
        <w:br w:type="textWrapping"/>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 Business Plan written/updated in the last five years?</w:t>
      </w:r>
    </w:p>
    <w:p w:rsidR="00000000" w:rsidDel="00000000" w:rsidP="00000000" w:rsidRDefault="00000000" w:rsidRPr="00000000" w14:paraId="00000058">
      <w:pPr>
        <w:rPr>
          <w:sz w:val="20"/>
          <w:szCs w:val="20"/>
        </w:rPr>
      </w:pPr>
      <w:r w:rsidDel="00000000" w:rsidR="00000000" w:rsidRPr="00000000">
        <w:rPr>
          <w:sz w:val="20"/>
          <w:szCs w:val="20"/>
          <w:rtl w:val="0"/>
        </w:rPr>
        <w:br w:type="textWrapping"/>
      </w:r>
    </w:p>
    <w:p w:rsidR="00000000" w:rsidDel="00000000" w:rsidP="00000000" w:rsidRDefault="00000000" w:rsidRPr="00000000" w14:paraId="00000059">
      <w:pPr>
        <w:rPr>
          <w:b w:val="1"/>
          <w:sz w:val="20"/>
          <w:szCs w:val="20"/>
          <w:u w:val="single"/>
        </w:rPr>
      </w:pPr>
      <w:r w:rsidDel="00000000" w:rsidR="00000000" w:rsidRPr="00000000">
        <w:rPr>
          <w:rtl w:val="0"/>
        </w:rPr>
      </w:r>
    </w:p>
    <w:p w:rsidR="00000000" w:rsidDel="00000000" w:rsidP="00000000" w:rsidRDefault="00000000" w:rsidRPr="00000000" w14:paraId="0000005A">
      <w:pPr>
        <w:rPr>
          <w:b w:val="1"/>
          <w:sz w:val="20"/>
          <w:szCs w:val="20"/>
          <w:u w:val="single"/>
        </w:rPr>
        <w:sectPr>
          <w:headerReference r:id="rId7" w:type="default"/>
          <w:headerReference r:id="rId8" w:type="first"/>
          <w:pgSz w:h="15840" w:w="12240" w:orient="portrait"/>
          <w:pgMar w:bottom="72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5B">
      <w:pPr>
        <w:rPr>
          <w:b w:val="1"/>
          <w:sz w:val="20"/>
          <w:szCs w:val="20"/>
          <w:u w:val="single"/>
        </w:rPr>
      </w:pPr>
      <w:r w:rsidDel="00000000" w:rsidR="00000000" w:rsidRPr="00000000">
        <w:rPr>
          <w:b w:val="1"/>
          <w:sz w:val="20"/>
          <w:szCs w:val="20"/>
          <w:u w:val="single"/>
          <w:rtl w:val="0"/>
        </w:rPr>
        <w:t xml:space="preserve">Technical Assistance You Would Like?</w:t>
      </w:r>
    </w:p>
    <w:p w:rsidR="00000000" w:rsidDel="00000000" w:rsidP="00000000" w:rsidRDefault="00000000" w:rsidRPr="00000000" w14:paraId="0000005C">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Leadership Development</w:t>
      </w:r>
    </w:p>
    <w:p w:rsidR="00000000" w:rsidDel="00000000" w:rsidP="00000000" w:rsidRDefault="00000000" w:rsidRPr="00000000" w14:paraId="0000005D">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Strategic/Growth Plan Development</w:t>
      </w:r>
    </w:p>
    <w:p w:rsidR="00000000" w:rsidDel="00000000" w:rsidP="00000000" w:rsidRDefault="00000000" w:rsidRPr="00000000" w14:paraId="0000005E">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Financial Systems Analysis and Reporting</w:t>
      </w:r>
    </w:p>
    <w:p w:rsidR="00000000" w:rsidDel="00000000" w:rsidP="00000000" w:rsidRDefault="00000000" w:rsidRPr="00000000" w14:paraId="0000005F">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Access to Growth Capital/Access to Working Capital</w:t>
      </w:r>
    </w:p>
    <w:p w:rsidR="00000000" w:rsidDel="00000000" w:rsidP="00000000" w:rsidRDefault="00000000" w:rsidRPr="00000000" w14:paraId="00000060">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Organizational Development</w:t>
      </w:r>
    </w:p>
    <w:p w:rsidR="00000000" w:rsidDel="00000000" w:rsidP="00000000" w:rsidRDefault="00000000" w:rsidRPr="00000000" w14:paraId="00000061">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Joint Venture Assistance</w:t>
      </w:r>
    </w:p>
    <w:p w:rsidR="00000000" w:rsidDel="00000000" w:rsidP="00000000" w:rsidRDefault="00000000" w:rsidRPr="00000000" w14:paraId="00000062">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Market Analysis</w:t>
      </w:r>
    </w:p>
    <w:p w:rsidR="00000000" w:rsidDel="00000000" w:rsidP="00000000" w:rsidRDefault="00000000" w:rsidRPr="00000000" w14:paraId="00000063">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Operational Analysis and Improvement</w:t>
      </w:r>
    </w:p>
    <w:p w:rsidR="00000000" w:rsidDel="00000000" w:rsidP="00000000" w:rsidRDefault="00000000" w:rsidRPr="00000000" w14:paraId="00000064">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IT/Technology Infrastructure Analysis</w:t>
      </w:r>
    </w:p>
    <w:p w:rsidR="00000000" w:rsidDel="00000000" w:rsidP="00000000" w:rsidRDefault="00000000" w:rsidRPr="00000000" w14:paraId="00000065">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w:t>
      </w:r>
    </w:p>
    <w:p w:rsidR="00000000" w:rsidDel="00000000" w:rsidP="00000000" w:rsidRDefault="00000000" w:rsidRPr="00000000" w14:paraId="00000066">
      <w:pPr>
        <w:rPr>
          <w:b w:val="1"/>
          <w:sz w:val="20"/>
          <w:szCs w:val="20"/>
          <w:u w:val="single"/>
        </w:rPr>
      </w:pPr>
      <w:r w:rsidDel="00000000" w:rsidR="00000000" w:rsidRPr="00000000">
        <w:rPr>
          <w:rtl w:val="0"/>
        </w:rPr>
      </w:r>
    </w:p>
    <w:p w:rsidR="00000000" w:rsidDel="00000000" w:rsidP="00000000" w:rsidRDefault="00000000" w:rsidRPr="00000000" w14:paraId="00000067">
      <w:pPr>
        <w:rPr>
          <w:b w:val="1"/>
          <w:sz w:val="20"/>
          <w:szCs w:val="20"/>
          <w:u w:val="single"/>
        </w:rPr>
      </w:pPr>
      <w:r w:rsidDel="00000000" w:rsidR="00000000" w:rsidRPr="00000000">
        <w:rPr>
          <w:rtl w:val="0"/>
        </w:rPr>
      </w:r>
    </w:p>
    <w:p w:rsidR="00000000" w:rsidDel="00000000" w:rsidP="00000000" w:rsidRDefault="00000000" w:rsidRPr="00000000" w14:paraId="00000068">
      <w:pPr>
        <w:rPr>
          <w:b w:val="1"/>
          <w:sz w:val="20"/>
          <w:szCs w:val="20"/>
          <w:u w:val="single"/>
        </w:rPr>
      </w:pPr>
      <w:r w:rsidDel="00000000" w:rsidR="00000000" w:rsidRPr="00000000">
        <w:rPr>
          <w:rtl w:val="0"/>
        </w:rPr>
      </w:r>
    </w:p>
    <w:p w:rsidR="00000000" w:rsidDel="00000000" w:rsidP="00000000" w:rsidRDefault="00000000" w:rsidRPr="00000000" w14:paraId="00000069">
      <w:pPr>
        <w:rPr>
          <w:b w:val="1"/>
          <w:sz w:val="20"/>
          <w:szCs w:val="20"/>
          <w:u w:val="single"/>
        </w:rPr>
      </w:pPr>
      <w:r w:rsidDel="00000000" w:rsidR="00000000" w:rsidRPr="00000000">
        <w:rPr>
          <w:rtl w:val="0"/>
        </w:rPr>
      </w:r>
    </w:p>
    <w:p w:rsidR="00000000" w:rsidDel="00000000" w:rsidP="00000000" w:rsidRDefault="00000000" w:rsidRPr="00000000" w14:paraId="0000006A">
      <w:pPr>
        <w:rPr>
          <w:b w:val="1"/>
          <w:sz w:val="20"/>
          <w:szCs w:val="20"/>
          <w:u w:val="single"/>
        </w:rPr>
      </w:pPr>
      <w:r w:rsidDel="00000000" w:rsidR="00000000" w:rsidRPr="00000000">
        <w:rPr>
          <w:rtl w:val="0"/>
        </w:rPr>
      </w:r>
    </w:p>
    <w:p w:rsidR="00000000" w:rsidDel="00000000" w:rsidP="00000000" w:rsidRDefault="00000000" w:rsidRPr="00000000" w14:paraId="0000006B">
      <w:pPr>
        <w:rPr>
          <w:b w:val="1"/>
          <w:sz w:val="20"/>
          <w:szCs w:val="20"/>
          <w:u w:val="single"/>
        </w:rPr>
      </w:pPr>
      <w:r w:rsidDel="00000000" w:rsidR="00000000" w:rsidRPr="00000000">
        <w:rPr>
          <w:rtl w:val="0"/>
        </w:rPr>
      </w:r>
    </w:p>
    <w:p w:rsidR="00000000" w:rsidDel="00000000" w:rsidP="00000000" w:rsidRDefault="00000000" w:rsidRPr="00000000" w14:paraId="0000006C">
      <w:pPr>
        <w:rPr>
          <w:b w:val="1"/>
          <w:sz w:val="20"/>
          <w:szCs w:val="20"/>
          <w:u w:val="single"/>
        </w:rPr>
      </w:pPr>
      <w:r w:rsidDel="00000000" w:rsidR="00000000" w:rsidRPr="00000000">
        <w:rPr>
          <w:b w:val="1"/>
          <w:sz w:val="20"/>
          <w:szCs w:val="20"/>
          <w:u w:val="single"/>
          <w:rtl w:val="0"/>
        </w:rPr>
        <w:t xml:space="preserve">How Did You Learn About the BEI?</w:t>
      </w:r>
    </w:p>
    <w:p w:rsidR="00000000" w:rsidDel="00000000" w:rsidP="00000000" w:rsidRDefault="00000000" w:rsidRPr="00000000" w14:paraId="0000006D">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Web/Search Engine </w:t>
      </w:r>
    </w:p>
    <w:p w:rsidR="00000000" w:rsidDel="00000000" w:rsidP="00000000" w:rsidRDefault="00000000" w:rsidRPr="00000000" w14:paraId="0000006E">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Phone Inquiry</w:t>
      </w:r>
    </w:p>
    <w:p w:rsidR="00000000" w:rsidDel="00000000" w:rsidP="00000000" w:rsidRDefault="00000000" w:rsidRPr="00000000" w14:paraId="0000006F">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 Referral/Business Serving Organization</w:t>
      </w:r>
    </w:p>
    <w:p w:rsidR="00000000" w:rsidDel="00000000" w:rsidP="00000000" w:rsidRDefault="00000000" w:rsidRPr="00000000" w14:paraId="00000070">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BEI Participating Enterprise/Alum of Program</w:t>
      </w:r>
    </w:p>
    <w:p w:rsidR="00000000" w:rsidDel="00000000" w:rsidP="00000000" w:rsidRDefault="00000000" w:rsidRPr="00000000" w14:paraId="00000071">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b w:val="1"/>
          <w:i w:val="1"/>
          <w:sz w:val="20"/>
          <w:szCs w:val="20"/>
          <w:rtl w:val="0"/>
        </w:rPr>
        <w:t xml:space="preserve">*BEI Enrollment Cost: </w:t>
      </w:r>
      <w:r w:rsidDel="00000000" w:rsidR="00000000" w:rsidRPr="00000000">
        <w:rPr>
          <w:i w:val="1"/>
          <w:sz w:val="20"/>
          <w:szCs w:val="20"/>
          <w:rtl w:val="0"/>
        </w:rPr>
        <w:t xml:space="preserve">80% to 90% of advisory service fees are covered directly through FBE; enrolled BEI businesses will be responsible for a percentage of advisory fees based on revenue size.</w:t>
      </w:r>
      <w:r w:rsidDel="00000000" w:rsidR="00000000" w:rsidRPr="00000000">
        <w:rPr>
          <w:rtl w:val="0"/>
        </w:rPr>
      </w:r>
    </w:p>
    <w:sectPr>
      <w:type w:val="continuous"/>
      <w:pgSz w:h="15840" w:w="12240" w:orient="portrait"/>
      <w:pgMar w:bottom="720" w:top="1440" w:left="1440" w:right="1440" w:header="720" w:footer="720"/>
      <w:cols w:equalWidth="0" w:num="2">
        <w:col w:space="720" w:w="4320"/>
        <w:col w:space="0" w:w="432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1"/>
        <w:smallCaps w:val="0"/>
        <w:strike w:val="0"/>
        <w:color w:val="333333"/>
        <w:sz w:val="22"/>
        <w:szCs w:val="22"/>
        <w:u w:val="single"/>
        <w:shd w:fill="auto" w:val="clear"/>
        <w:vertAlign w:val="baseline"/>
        <w:rtl w:val="0"/>
      </w:rPr>
      <w:t xml:space="preserve">Description:</w:t>
    </w:r>
    <w:r w:rsidDel="00000000" w:rsidR="00000000" w:rsidRPr="00000000">
      <w:rPr>
        <w:rFonts w:ascii="Calibri" w:cs="Calibri" w:eastAsia="Calibri" w:hAnsi="Calibri"/>
        <w:b w:val="1"/>
        <w:i w:val="1"/>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BEI is a high-touch, strategic advisory program to build capacity, access to growth capital, and networking to expand business contracts. BEI Advisors start with the unique needs of each business and dig deeper to support the business owner to provide the essential tools required to drive revenue and job growth. Enrolled business owners work with a dedicated team of advisors for 9 months to create and implement a customized growth plan to meet goals and needs.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01700" cy="685165"/>
          <wp:effectExtent b="0" l="0" r="0" t="0"/>
          <wp:wrapSquare wrapText="bothSides" distB="0" distT="0" distL="114300" distR="11430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901700" cy="685165"/>
                  </a:xfrm>
                  <a:prstGeom prst="rect"/>
                  <a:ln/>
                </pic:spPr>
              </pic:pic>
            </a:graphicData>
          </a:graphic>
        </wp:anchor>
      </w:drawing>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shd w:fill="ffffff" w:val="clear"/>
      <w:rPr>
        <w:b w:val="1"/>
        <w:i w:val="1"/>
        <w:color w:val="333333"/>
        <w:u w:val="single"/>
      </w:rPr>
    </w:pPr>
    <w:r w:rsidDel="00000000" w:rsidR="00000000" w:rsidRPr="00000000">
      <w:rPr>
        <w:b w:val="1"/>
        <w:i w:val="1"/>
        <w:color w:val="333333"/>
        <w:u w:val="single"/>
        <w:rtl w:val="0"/>
      </w:rPr>
      <w:t xml:space="preserve">Eligibility Criteria: </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Minimum of $500K in annual sales (or trending towards)  </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Located in Eastern MA, Southern NH, or Northern RI</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Black or Latinx majority owned and led for-profit business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Committed company leadership, receptive to coaching and guidance</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Calibri" w:cs="Calibri" w:eastAsia="Calibri" w:hAnsi="Calibri"/>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333333"/>
        <w:sz w:val="22"/>
        <w:szCs w:val="22"/>
        <w:u w:val="none"/>
        <w:shd w:fill="auto" w:val="clear"/>
        <w:vertAlign w:val="baseline"/>
        <w:rtl w:val="0"/>
      </w:rPr>
      <w:t xml:space="preserve">Solid business model with distinct product/service/market and growth potential</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If qualified, please fill out and submit to: </w:t>
    </w:r>
    <w:hyperlink r:id="rId2">
      <w:r w:rsidDel="00000000" w:rsidR="00000000" w:rsidRPr="00000000">
        <w:rPr>
          <w:rFonts w:ascii="Calibri" w:cs="Calibri" w:eastAsia="Calibri" w:hAnsi="Calibri"/>
          <w:b w:val="1"/>
          <w:i w:val="1"/>
          <w:smallCaps w:val="0"/>
          <w:strike w:val="0"/>
          <w:color w:val="0000ff"/>
          <w:sz w:val="22"/>
          <w:szCs w:val="22"/>
          <w:u w:val="single"/>
          <w:shd w:fill="auto" w:val="clear"/>
          <w:vertAlign w:val="baseline"/>
          <w:rtl w:val="0"/>
        </w:rPr>
        <w:t xml:space="preserve">support@fbequity.org</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363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B5520D"/>
    <w:rPr>
      <w:color w:val="808080"/>
    </w:rPr>
  </w:style>
  <w:style w:type="paragraph" w:styleId="BalloonText">
    <w:name w:val="Balloon Text"/>
    <w:basedOn w:val="Normal"/>
    <w:link w:val="BalloonTextChar"/>
    <w:uiPriority w:val="99"/>
    <w:semiHidden w:val="1"/>
    <w:unhideWhenUsed w:val="1"/>
    <w:rsid w:val="00B5520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520D"/>
    <w:rPr>
      <w:rFonts w:ascii="Tahoma" w:cs="Tahoma" w:hAnsi="Tahoma"/>
      <w:sz w:val="16"/>
      <w:szCs w:val="16"/>
    </w:rPr>
  </w:style>
  <w:style w:type="paragraph" w:styleId="ListParagraph">
    <w:name w:val="List Paragraph"/>
    <w:basedOn w:val="Normal"/>
    <w:uiPriority w:val="34"/>
    <w:qFormat w:val="1"/>
    <w:rsid w:val="00B5520D"/>
    <w:pPr>
      <w:ind w:left="720"/>
      <w:contextualSpacing w:val="1"/>
    </w:pPr>
  </w:style>
  <w:style w:type="paragraph" w:styleId="Header">
    <w:name w:val="header"/>
    <w:basedOn w:val="Normal"/>
    <w:link w:val="HeaderChar"/>
    <w:uiPriority w:val="99"/>
    <w:unhideWhenUsed w:val="1"/>
    <w:rsid w:val="00A47B0D"/>
    <w:pPr>
      <w:tabs>
        <w:tab w:val="center" w:pos="4680"/>
        <w:tab w:val="right" w:pos="9360"/>
      </w:tabs>
    </w:pPr>
  </w:style>
  <w:style w:type="character" w:styleId="HeaderChar" w:customStyle="1">
    <w:name w:val="Header Char"/>
    <w:basedOn w:val="DefaultParagraphFont"/>
    <w:link w:val="Header"/>
    <w:uiPriority w:val="99"/>
    <w:rsid w:val="00A47B0D"/>
  </w:style>
  <w:style w:type="paragraph" w:styleId="Footer">
    <w:name w:val="footer"/>
    <w:basedOn w:val="Normal"/>
    <w:link w:val="FooterChar"/>
    <w:uiPriority w:val="99"/>
    <w:unhideWhenUsed w:val="1"/>
    <w:rsid w:val="00A47B0D"/>
    <w:pPr>
      <w:tabs>
        <w:tab w:val="center" w:pos="4680"/>
        <w:tab w:val="right" w:pos="9360"/>
      </w:tabs>
    </w:pPr>
  </w:style>
  <w:style w:type="character" w:styleId="FooterChar" w:customStyle="1">
    <w:name w:val="Footer Char"/>
    <w:basedOn w:val="DefaultParagraphFont"/>
    <w:link w:val="Footer"/>
    <w:uiPriority w:val="99"/>
    <w:rsid w:val="00A47B0D"/>
  </w:style>
  <w:style w:type="character" w:styleId="Strong">
    <w:name w:val="Strong"/>
    <w:basedOn w:val="DefaultParagraphFont"/>
    <w:uiPriority w:val="22"/>
    <w:qFormat w:val="1"/>
    <w:rsid w:val="00A4711E"/>
    <w:rPr>
      <w:b w:val="1"/>
      <w:bCs w:val="1"/>
    </w:rPr>
  </w:style>
  <w:style w:type="character" w:styleId="Hyperlink">
    <w:name w:val="Hyperlink"/>
    <w:basedOn w:val="DefaultParagraphFont"/>
    <w:uiPriority w:val="99"/>
    <w:unhideWhenUsed w:val="1"/>
    <w:rsid w:val="00476200"/>
    <w:rPr>
      <w:color w:val="0000ff" w:themeColor="hyperlink"/>
      <w:u w:val="single"/>
    </w:rPr>
  </w:style>
  <w:style w:type="character" w:styleId="UnresolvedMention">
    <w:name w:val="Unresolved Mention"/>
    <w:basedOn w:val="DefaultParagraphFont"/>
    <w:uiPriority w:val="99"/>
    <w:semiHidden w:val="1"/>
    <w:unhideWhenUsed w:val="1"/>
    <w:rsid w:val="00476200"/>
    <w:rPr>
      <w:color w:val="605e5c"/>
      <w:shd w:color="auto" w:fill="e1dfdd" w:val="clear"/>
    </w:rPr>
  </w:style>
  <w:style w:type="character" w:styleId="Style1" w:customStyle="1">
    <w:name w:val="Style1"/>
    <w:basedOn w:val="DefaultParagraphFont"/>
    <w:uiPriority w:val="1"/>
    <w:rsid w:val="004C38D3"/>
  </w:style>
  <w:style w:type="paragraph" w:styleId="NormalWeb">
    <w:name w:val="Normal (Web)"/>
    <w:basedOn w:val="Normal"/>
    <w:uiPriority w:val="99"/>
    <w:semiHidden w:val="1"/>
    <w:unhideWhenUsed w:val="1"/>
    <w:rsid w:val="007F2E30"/>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upport@fbequ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cecs9gNE5dMy2+UdAurMPcOJQ==">CgMxLjA4AHIhMVFZSnJBb3o3Z0xHTWN1cnpHNW4wblpxR1VRaGhMaUJT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2023-08-24T18:46:00Z</dcterms:created>
  <dc:creator>Nicole Goggin</dc:creator>
</cp:coreProperties>
</file>